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eastAsia="仿宋"/>
          <w:b/>
          <w:bCs/>
          <w:sz w:val="32"/>
          <w:szCs w:val="40"/>
          <w:lang w:eastAsia="zh-CN"/>
        </w:rPr>
      </w:pPr>
      <w:r>
        <w:rPr>
          <w:rFonts w:hint="eastAsia" w:eastAsia="仿宋"/>
          <w:b/>
          <w:bCs/>
          <w:sz w:val="32"/>
          <w:szCs w:val="40"/>
          <w:lang w:val="en-US" w:eastAsia="zh-CN"/>
        </w:rPr>
        <w:t>2023级电子商务（商务大数据分析）</w:t>
      </w:r>
      <w:r>
        <w:rPr>
          <w:rFonts w:hint="eastAsia" w:eastAsia="仿宋"/>
          <w:b/>
          <w:bCs/>
          <w:sz w:val="32"/>
          <w:szCs w:val="40"/>
          <w:lang w:eastAsia="zh-CN"/>
        </w:rPr>
        <w:t>专业</w:t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宋体" w:cs="仿宋"/>
          <w:sz w:val="32"/>
          <w:szCs w:val="32"/>
          <w:lang w:eastAsia="zh-CN"/>
        </w:rPr>
      </w:pPr>
      <w:r>
        <w:rPr>
          <w:rFonts w:hint="eastAsia" w:eastAsia="仿宋"/>
          <w:b/>
          <w:bCs/>
          <w:sz w:val="32"/>
          <w:szCs w:val="40"/>
          <w:lang w:eastAsia="zh-CN"/>
        </w:rPr>
        <w:t>辅修学士学位（专业）课</w:t>
      </w:r>
      <w:bookmarkStart w:id="0" w:name="_GoBack"/>
      <w:bookmarkEnd w:id="0"/>
      <w:r>
        <w:rPr>
          <w:rFonts w:hint="eastAsia" w:eastAsia="仿宋"/>
          <w:b/>
          <w:bCs/>
          <w:sz w:val="32"/>
          <w:szCs w:val="40"/>
          <w:lang w:eastAsia="zh-CN"/>
        </w:rPr>
        <w:t>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非管理学学科门类的</w:t>
      </w:r>
      <w:r>
        <w:rPr>
          <w:rFonts w:hint="eastAsia" w:ascii="仿宋" w:hAnsi="仿宋" w:eastAsia="仿宋" w:cs="仿宋"/>
          <w:sz w:val="24"/>
          <w:szCs w:val="24"/>
        </w:rPr>
        <w:t>学生均可选择攻读本专业辅修学位。需要在第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课程学习和毕业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论文，</w:t>
      </w:r>
      <w:r>
        <w:rPr>
          <w:rFonts w:hint="eastAsia" w:ascii="仿宋" w:hAnsi="仿宋" w:eastAsia="仿宋" w:cs="仿宋"/>
          <w:sz w:val="24"/>
          <w:szCs w:val="24"/>
        </w:rPr>
        <w:t>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39</w:t>
      </w:r>
      <w:r>
        <w:rPr>
          <w:rFonts w:hint="eastAsia" w:ascii="仿宋" w:hAnsi="仿宋" w:eastAsia="仿宋" w:cs="仿宋"/>
          <w:sz w:val="24"/>
          <w:szCs w:val="24"/>
        </w:rPr>
        <w:t>学分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</w:rPr>
        <w:t>满足主修专业毕业条件和学士学位授予要求，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符合国家学位条例学士学位授予条件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，可授予辅修管理学</w:t>
      </w:r>
      <w:r>
        <w:rPr>
          <w:rFonts w:hint="eastAsia" w:ascii="仿宋" w:hAnsi="仿宋" w:eastAsia="仿宋" w:cs="仿宋"/>
          <w:sz w:val="24"/>
        </w:rPr>
        <w:t>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本校</w:t>
      </w:r>
      <w:r>
        <w:rPr>
          <w:rFonts w:hint="eastAsia" w:ascii="仿宋" w:hAnsi="仿宋" w:eastAsia="仿宋" w:cs="仿宋"/>
          <w:sz w:val="24"/>
          <w:lang w:val="en-US" w:eastAsia="zh-CN"/>
        </w:rPr>
        <w:t>管理</w:t>
      </w:r>
      <w:r>
        <w:rPr>
          <w:rFonts w:hint="eastAsia" w:ascii="仿宋" w:hAnsi="仿宋" w:eastAsia="仿宋" w:cs="仿宋"/>
          <w:sz w:val="24"/>
          <w:lang w:eastAsia="zh-CN"/>
        </w:rPr>
        <w:t>学科门类的非</w:t>
      </w:r>
      <w:r>
        <w:rPr>
          <w:rFonts w:hint="eastAsia" w:ascii="仿宋" w:hAnsi="仿宋" w:eastAsia="仿宋" w:cs="仿宋"/>
          <w:sz w:val="24"/>
          <w:lang w:val="en-US" w:eastAsia="zh-CN"/>
        </w:rPr>
        <w:t>电子商务</w:t>
      </w:r>
      <w:r>
        <w:rPr>
          <w:rFonts w:hint="eastAsia" w:ascii="仿宋" w:hAnsi="仿宋" w:eastAsia="仿宋" w:cs="仿宋"/>
          <w:sz w:val="24"/>
          <w:lang w:eastAsia="zh-CN"/>
        </w:rPr>
        <w:t>专业的学生可选择攻读本专业辅修专业，需要在第三至第</w:t>
      </w:r>
      <w:r>
        <w:rPr>
          <w:rFonts w:hint="eastAsia" w:ascii="仿宋" w:hAnsi="仿宋" w:eastAsia="仿宋" w:cs="仿宋"/>
          <w:sz w:val="24"/>
          <w:lang w:val="en-US" w:eastAsia="zh-CN"/>
        </w:rPr>
        <w:t>八</w:t>
      </w:r>
      <w:r>
        <w:rPr>
          <w:rFonts w:hint="eastAsia" w:ascii="仿宋" w:hAnsi="仿宋" w:eastAsia="仿宋" w:cs="仿宋"/>
          <w:sz w:val="24"/>
          <w:lang w:eastAsia="zh-CN"/>
        </w:rPr>
        <w:t>学期完成下表中标★的</w:t>
      </w:r>
      <w:r>
        <w:rPr>
          <w:rFonts w:hint="eastAsia" w:ascii="仿宋" w:hAnsi="仿宋" w:eastAsia="仿宋" w:cs="仿宋"/>
          <w:sz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lang w:eastAsia="zh-CN"/>
        </w:rPr>
        <w:t>门课程学习，最低需修满</w:t>
      </w:r>
      <w:r>
        <w:rPr>
          <w:rFonts w:hint="eastAsia" w:ascii="仿宋" w:hAnsi="仿宋" w:eastAsia="仿宋" w:cs="仿宋"/>
          <w:sz w:val="24"/>
          <w:lang w:val="en-US" w:eastAsia="zh-CN"/>
        </w:rPr>
        <w:t>22</w:t>
      </w:r>
      <w:r>
        <w:rPr>
          <w:rFonts w:hint="eastAsia" w:ascii="仿宋" w:hAnsi="仿宋" w:eastAsia="仿宋" w:cs="仿宋"/>
          <w:sz w:val="24"/>
          <w:lang w:eastAsia="zh-CN"/>
        </w:rPr>
        <w:t>学分。</w:t>
      </w:r>
      <w:r>
        <w:rPr>
          <w:rFonts w:hint="eastAsia" w:ascii="仿宋" w:hAnsi="仿宋" w:eastAsia="仿宋" w:cs="仿宋"/>
          <w:sz w:val="24"/>
          <w:szCs w:val="24"/>
        </w:rPr>
        <w:t>满足主修专业毕业条件，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sz w:val="24"/>
          <w:szCs w:val="24"/>
        </w:rPr>
        <w:t>授予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电子商务（商务大数据分析）</w:t>
      </w:r>
      <w:r>
        <w:rPr>
          <w:rFonts w:hint="eastAsia" w:ascii="仿宋" w:hAnsi="仿宋" w:eastAsia="仿宋" w:cs="仿宋"/>
          <w:sz w:val="24"/>
          <w:szCs w:val="24"/>
        </w:rPr>
        <w:t>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辅修专业证书。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 xml:space="preserve">学院：国际经贸学院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专业名称：电子商务（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商务大数据分析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）辅修学士学位（专业）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学位：管理学学士</w:t>
      </w:r>
    </w:p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3287"/>
        <w:gridCol w:w="796"/>
        <w:gridCol w:w="796"/>
        <w:gridCol w:w="1298"/>
        <w:gridCol w:w="7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课时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开课学期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1005503182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营销管理(双</w:t>
            </w:r>
            <w:r>
              <w:rPr>
                <w:rFonts w:hint="eastAsia" w:ascii="仿宋" w:hAnsi="仿宋" w:eastAsia="仿宋"/>
                <w:color w:val="000000"/>
                <w:sz w:val="22"/>
                <w:szCs w:val="24"/>
                <w:lang w:eastAsia="zh-CN"/>
              </w:rPr>
              <w:t>语</w:t>
            </w: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)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三、五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1004001943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会计学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三、五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1004501303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管理学原理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四、六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1005500342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电子商务概论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四、六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1005502522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商务网页设计与制作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四、六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1004101763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统计学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四、六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1005503782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商务建模与大数据分析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五、七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1005502833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数据库原理与技术（双）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五、七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1005502232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跨境电子商务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五、七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1005503023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网络营销（双语）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48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五、七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1005503412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国际物流管理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六、八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1005503422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跨境支付与结算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六、八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1005503792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电子商务数据化运营与管理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六、八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1004702962</w:t>
            </w: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数据挖掘与分析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32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六、八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4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8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小计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毕业论文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8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textAlignment w:val="auto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sz w:val="22"/>
          <w:szCs w:val="22"/>
          <w:lang w:eastAsia="zh-CN"/>
        </w:rPr>
        <w:t>备注：标★的为辅修专业课程。</w:t>
      </w:r>
    </w:p>
    <w:p>
      <w:pPr>
        <w:spacing w:after="156" w:afterLines="50" w:line="360" w:lineRule="auto"/>
        <w:rPr>
          <w:rFonts w:hint="eastAsia" w:eastAsia="仿宋"/>
          <w:color w:val="000000"/>
          <w:sz w:val="24"/>
          <w:lang w:val="en-US" w:eastAsia="zh-CN"/>
        </w:rPr>
      </w:pPr>
      <w:r>
        <w:rPr>
          <w:rFonts w:hint="eastAsia" w:eastAsia="仿宋"/>
          <w:color w:val="000000"/>
          <w:sz w:val="24"/>
          <w:lang w:val="en-US" w:eastAsia="zh-CN"/>
        </w:rPr>
        <w:t xml:space="preserve"> </w:t>
      </w:r>
    </w:p>
    <w:p>
      <w:pPr>
        <w:spacing w:after="156" w:afterLines="50" w:line="360" w:lineRule="auto"/>
        <w:ind w:firstLine="5280" w:firstLineChars="2200"/>
        <w:rPr>
          <w:rFonts w:eastAsia="仿宋"/>
          <w:color w:val="000000"/>
          <w:sz w:val="24"/>
        </w:rPr>
      </w:pPr>
      <w:r>
        <w:rPr>
          <w:rFonts w:hint="eastAsia" w:eastAsia="仿宋"/>
          <w:color w:val="000000"/>
          <w:sz w:val="24"/>
          <w:lang w:eastAsia="zh-CN"/>
        </w:rPr>
        <w:t>教学副院长</w:t>
      </w:r>
      <w:r>
        <w:rPr>
          <w:rFonts w:eastAsia="仿宋"/>
          <w:color w:val="000000"/>
          <w:sz w:val="24"/>
        </w:rPr>
        <w:t>签字：</w:t>
      </w:r>
    </w:p>
    <w:p>
      <w:pPr>
        <w:spacing w:after="156" w:afterLines="50" w:line="360" w:lineRule="auto"/>
        <w:rPr>
          <w:rFonts w:eastAsia="仿宋"/>
          <w:color w:val="000000"/>
          <w:sz w:val="24"/>
        </w:rPr>
      </w:pPr>
      <w:r>
        <w:rPr>
          <w:rFonts w:eastAsia="仿宋"/>
          <w:color w:val="000000"/>
          <w:sz w:val="24"/>
        </w:rPr>
        <w:t xml:space="preserve">                                              学院（盖章）：</w:t>
      </w:r>
    </w:p>
    <w:p>
      <w:pPr>
        <w:spacing w:after="156" w:afterLines="50" w:line="360" w:lineRule="auto"/>
        <w:rPr>
          <w:rFonts w:eastAsia="仿宋"/>
          <w:color w:val="000000"/>
          <w:sz w:val="24"/>
        </w:rPr>
      </w:pPr>
      <w:r>
        <w:rPr>
          <w:rFonts w:eastAsia="仿宋"/>
          <w:color w:val="000000"/>
          <w:sz w:val="24"/>
        </w:rPr>
        <w:t xml:space="preserve">                                              年    月    日</w:t>
      </w:r>
    </w:p>
    <w:p>
      <w:pPr>
        <w:adjustRightInd w:val="0"/>
        <w:snapToGrid w:val="0"/>
        <w:spacing w:line="360" w:lineRule="auto"/>
        <w:jc w:val="center"/>
        <w:rPr>
          <w:rFonts w:eastAsia="黑体" w:cs="黑体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jZmU0YTQ4ZGNiYjhhNWQ4NTY0ZTE3ZDMzNTBjODUifQ=="/>
  </w:docVars>
  <w:rsids>
    <w:rsidRoot w:val="00172A27"/>
    <w:rsid w:val="03726006"/>
    <w:rsid w:val="09C123F8"/>
    <w:rsid w:val="0A5103B4"/>
    <w:rsid w:val="0C5171D7"/>
    <w:rsid w:val="110A553C"/>
    <w:rsid w:val="14795A57"/>
    <w:rsid w:val="170E14EC"/>
    <w:rsid w:val="1B1A3D37"/>
    <w:rsid w:val="366443D3"/>
    <w:rsid w:val="3A264A3A"/>
    <w:rsid w:val="3DAD3AE0"/>
    <w:rsid w:val="47F67EE2"/>
    <w:rsid w:val="4F470EF7"/>
    <w:rsid w:val="50A223B9"/>
    <w:rsid w:val="670A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customStyle="1" w:styleId="5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6">
    <w:name w:val="font31"/>
    <w:basedOn w:val="4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2023-04-25T01:38:00Z</dcterms:created>
  <dc:creator>Robert</dc:creator>
  <cp:lastModifiedBy>谢凤鸣</cp:lastModifiedBy>
  <dcterms:modified xsi:type="dcterms:W3CDTF">2024-04-12T08:10:42Z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6E007730C53F4B7D84E88FDF5F64E842_12</vt:lpwstr>
  </property>
</Properties>
</file>