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40"/>
          <w:lang w:val="en-US" w:eastAsia="zh-CN"/>
        </w:rPr>
        <w:t>2023级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国民经济管理(数字化治理和投资管理)专业</w:t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宋体" w:cs="仿宋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辅修</w:t>
      </w:r>
      <w:r>
        <w:rPr>
          <w:rFonts w:hint="eastAsia" w:ascii="宋体" w:hAnsi="宋体" w:cs="宋体"/>
          <w:b/>
          <w:bCs/>
          <w:sz w:val="32"/>
          <w:szCs w:val="40"/>
          <w:lang w:eastAsia="zh-CN"/>
        </w:rPr>
        <w:t>学士学位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（专业）</w:t>
      </w:r>
      <w:r>
        <w:rPr>
          <w:rFonts w:hint="eastAsia" w:ascii="宋体" w:hAnsi="宋体" w:cs="宋体"/>
          <w:b/>
          <w:bCs/>
          <w:sz w:val="32"/>
          <w:szCs w:val="40"/>
          <w:lang w:eastAsia="zh-CN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本校非经济学学科门类的学生可选择</w:t>
      </w:r>
      <w:r>
        <w:rPr>
          <w:rFonts w:hint="eastAsia" w:ascii="仿宋" w:hAnsi="仿宋" w:eastAsia="仿宋" w:cs="仿宋"/>
          <w:sz w:val="24"/>
          <w:szCs w:val="24"/>
        </w:rPr>
        <w:t>攻读本专业辅修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学士学位，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课程学习和毕业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论文</w:t>
      </w:r>
      <w:r>
        <w:rPr>
          <w:rFonts w:hint="eastAsia" w:ascii="仿宋" w:hAnsi="仿宋" w:eastAsia="仿宋" w:cs="仿宋"/>
          <w:sz w:val="24"/>
          <w:szCs w:val="24"/>
        </w:rPr>
        <w:t>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42</w:t>
      </w:r>
      <w:r>
        <w:rPr>
          <w:rFonts w:hint="eastAsia" w:ascii="仿宋" w:hAnsi="仿宋" w:eastAsia="仿宋" w:cs="仿宋"/>
          <w:sz w:val="24"/>
          <w:szCs w:val="24"/>
        </w:rPr>
        <w:t>学分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</w:rPr>
        <w:t>满足主修专业毕业条件和学士学位授予要求，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符合国家学位条例学士学位授予条件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，可授予辅修经济学</w:t>
      </w:r>
      <w:r>
        <w:rPr>
          <w:rFonts w:hint="eastAsia" w:ascii="仿宋" w:hAnsi="仿宋" w:eastAsia="仿宋" w:cs="仿宋"/>
          <w:sz w:val="24"/>
        </w:rPr>
        <w:t>学士学位。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经济学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学科门类的非国民经济管理(数字化治理和投资管理)专业的学生可</w:t>
      </w:r>
      <w:r>
        <w:rPr>
          <w:rFonts w:hint="eastAsia" w:ascii="仿宋" w:hAnsi="仿宋" w:eastAsia="仿宋" w:cs="仿宋"/>
          <w:sz w:val="24"/>
          <w:szCs w:val="24"/>
        </w:rPr>
        <w:t>选择攻读本专业辅修专业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学期完成下表中标★的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  <w:szCs w:val="24"/>
        </w:rPr>
        <w:t>门课程学习，最低需修满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24</w:t>
      </w:r>
      <w:r>
        <w:rPr>
          <w:rFonts w:hint="eastAsia" w:ascii="仿宋" w:hAnsi="仿宋" w:eastAsia="仿宋" w:cs="仿宋"/>
          <w:sz w:val="24"/>
          <w:szCs w:val="24"/>
        </w:rPr>
        <w:t>学分。满足主修专业毕业条件，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sz w:val="24"/>
          <w:szCs w:val="24"/>
        </w:rPr>
        <w:t>授予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国民经济管理(数字化治理和投资管理)</w:t>
      </w:r>
      <w:r>
        <w:rPr>
          <w:rFonts w:hint="eastAsia" w:ascii="仿宋" w:hAnsi="仿宋" w:eastAsia="仿宋" w:cs="仿宋"/>
          <w:sz w:val="24"/>
          <w:szCs w:val="24"/>
        </w:rPr>
        <w:t>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辅修专业证书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学院：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经济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学院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专业名称：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国民经济管理(数字化治理和投资管理)辅修学士学位（专业）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学位：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经济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学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学士</w:t>
      </w:r>
    </w:p>
    <w:tbl>
      <w:tblPr>
        <w:tblStyle w:val="4"/>
        <w:tblW w:w="8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2692"/>
        <w:gridCol w:w="600"/>
        <w:gridCol w:w="720"/>
        <w:gridCol w:w="1007"/>
        <w:gridCol w:w="2131"/>
        <w:gridCol w:w="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课程代码</w:t>
            </w:r>
          </w:p>
        </w:tc>
        <w:tc>
          <w:tcPr>
            <w:tcW w:w="26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课程名称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学分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课时</w:t>
            </w:r>
          </w:p>
        </w:tc>
        <w:tc>
          <w:tcPr>
            <w:tcW w:w="10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开课学期</w:t>
            </w:r>
          </w:p>
        </w:tc>
        <w:tc>
          <w:tcPr>
            <w:tcW w:w="213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先修课程</w:t>
            </w:r>
          </w:p>
        </w:tc>
        <w:tc>
          <w:tcPr>
            <w:tcW w:w="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1005101903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微观经济学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三，五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1005102873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中国特色社会主义政治经济学I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三，五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1004101763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统计学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三，五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1005100853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宏观经济学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四，六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微观经济学</w:t>
            </w: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1005102883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中国特色社会主义政治经济学II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四，六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中国特色社会主义政治经济学I</w:t>
            </w: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1005100953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计量经济学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四，六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统计学、线性代数、概率论</w:t>
            </w: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1005200183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财政学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四，六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1005100763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国民经济管理学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五，七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宏观经济学</w:t>
            </w: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1005101803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投资经济学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五，七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金融学</w:t>
            </w: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1005101543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区域经济学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五，七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1005100823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宏观经济管理模型与方法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五，七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微观经济学、宏观经济学</w:t>
            </w: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1005100133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产业经济学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六，八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</w:trPr>
        <w:tc>
          <w:tcPr>
            <w:tcW w:w="402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小计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36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31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</w:trPr>
        <w:tc>
          <w:tcPr>
            <w:tcW w:w="402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毕业论文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en-US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八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en-US"/>
              </w:rPr>
            </w:pP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</w:trPr>
        <w:tc>
          <w:tcPr>
            <w:tcW w:w="402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合  计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en-US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en-US"/>
              </w:rPr>
            </w:pPr>
          </w:p>
        </w:tc>
        <w:tc>
          <w:tcPr>
            <w:tcW w:w="475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en-US"/>
              </w:rPr>
            </w:pPr>
          </w:p>
        </w:tc>
      </w:tr>
    </w:tbl>
    <w:p>
      <w:pPr>
        <w:spacing w:after="156" w:afterLines="50" w:line="360" w:lineRule="auto"/>
        <w:jc w:val="both"/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备注：标</w:t>
      </w:r>
      <w:r>
        <w:rPr>
          <w:rFonts w:hint="eastAsia" w:ascii="仿宋" w:hAnsi="仿宋" w:eastAsia="仿宋" w:cs="仿宋"/>
          <w:color w:val="000000"/>
          <w:kern w:val="0"/>
          <w:sz w:val="22"/>
          <w:szCs w:val="22"/>
        </w:rPr>
        <w:t>★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的为辅修专业课程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。</w:t>
      </w:r>
    </w:p>
    <w:p>
      <w:pPr>
        <w:spacing w:after="156" w:afterLines="50" w:line="360" w:lineRule="auto"/>
        <w:jc w:val="both"/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</w:pPr>
    </w:p>
    <w:p>
      <w:pPr>
        <w:spacing w:after="156" w:afterLines="50" w:line="360" w:lineRule="auto"/>
        <w:jc w:val="both"/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教学副院长签字：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  学院（盖章）：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  年    月    日</w:t>
      </w:r>
    </w:p>
    <w:sectPr>
      <w:pgSz w:w="11906" w:h="16838"/>
      <w:pgMar w:top="993" w:right="1800" w:bottom="992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mU0YTQ4ZGNiYjhhNWQ4NTY0ZTE3ZDMzNTBjODUifQ=="/>
  </w:docVars>
  <w:rsids>
    <w:rsidRoot w:val="3A2E518C"/>
    <w:rsid w:val="0009254D"/>
    <w:rsid w:val="002618C5"/>
    <w:rsid w:val="002D7418"/>
    <w:rsid w:val="002E53CD"/>
    <w:rsid w:val="00310051"/>
    <w:rsid w:val="003A3265"/>
    <w:rsid w:val="00413120"/>
    <w:rsid w:val="00426624"/>
    <w:rsid w:val="004737FB"/>
    <w:rsid w:val="004B1041"/>
    <w:rsid w:val="004F1181"/>
    <w:rsid w:val="00503077"/>
    <w:rsid w:val="00597C90"/>
    <w:rsid w:val="005B3936"/>
    <w:rsid w:val="005D3F15"/>
    <w:rsid w:val="006B6EE5"/>
    <w:rsid w:val="00722F2F"/>
    <w:rsid w:val="00747549"/>
    <w:rsid w:val="007834F1"/>
    <w:rsid w:val="007B0A57"/>
    <w:rsid w:val="00804CD2"/>
    <w:rsid w:val="008F230C"/>
    <w:rsid w:val="009E4E0D"/>
    <w:rsid w:val="00A1353D"/>
    <w:rsid w:val="00A25ED7"/>
    <w:rsid w:val="00A933B8"/>
    <w:rsid w:val="00AE35D5"/>
    <w:rsid w:val="00B23AFC"/>
    <w:rsid w:val="00B41B54"/>
    <w:rsid w:val="00BB3113"/>
    <w:rsid w:val="00BC7997"/>
    <w:rsid w:val="00C20AFC"/>
    <w:rsid w:val="00CD4C36"/>
    <w:rsid w:val="00CF74D8"/>
    <w:rsid w:val="00DB43AF"/>
    <w:rsid w:val="00EB61B8"/>
    <w:rsid w:val="00F2160F"/>
    <w:rsid w:val="00F257F2"/>
    <w:rsid w:val="00F662EB"/>
    <w:rsid w:val="00F80824"/>
    <w:rsid w:val="00FF3130"/>
    <w:rsid w:val="02155DE3"/>
    <w:rsid w:val="06163B39"/>
    <w:rsid w:val="09BE6112"/>
    <w:rsid w:val="0DFE7425"/>
    <w:rsid w:val="0E6A2D0C"/>
    <w:rsid w:val="0E8F2248"/>
    <w:rsid w:val="1145113D"/>
    <w:rsid w:val="129136C2"/>
    <w:rsid w:val="14C76032"/>
    <w:rsid w:val="153A0A21"/>
    <w:rsid w:val="17263548"/>
    <w:rsid w:val="18770500"/>
    <w:rsid w:val="1EBD0C36"/>
    <w:rsid w:val="26D93D46"/>
    <w:rsid w:val="26E86A6C"/>
    <w:rsid w:val="2D254E9B"/>
    <w:rsid w:val="2EF91436"/>
    <w:rsid w:val="30EC0022"/>
    <w:rsid w:val="35DB728A"/>
    <w:rsid w:val="3A2D7660"/>
    <w:rsid w:val="3A2E518C"/>
    <w:rsid w:val="3B5C64A0"/>
    <w:rsid w:val="3DC156BC"/>
    <w:rsid w:val="427D10E7"/>
    <w:rsid w:val="43F959BD"/>
    <w:rsid w:val="470A1C4C"/>
    <w:rsid w:val="4AF03C14"/>
    <w:rsid w:val="504A5C97"/>
    <w:rsid w:val="518E4ACC"/>
    <w:rsid w:val="586F061C"/>
    <w:rsid w:val="5A6279C1"/>
    <w:rsid w:val="5AFE1A2B"/>
    <w:rsid w:val="5B790677"/>
    <w:rsid w:val="661E2510"/>
    <w:rsid w:val="66605831"/>
    <w:rsid w:val="6F5953DE"/>
    <w:rsid w:val="6FE23689"/>
    <w:rsid w:val="71973F9C"/>
    <w:rsid w:val="72291516"/>
    <w:rsid w:val="77D01FB6"/>
    <w:rsid w:val="782D7408"/>
    <w:rsid w:val="78390E6C"/>
    <w:rsid w:val="7C5D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8">
    <w:name w:val="页眉 字符"/>
    <w:basedOn w:val="6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font11"/>
    <w:basedOn w:val="6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21"/>
    <w:basedOn w:val="6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</Words>
  <Characters>667</Characters>
  <Lines>5</Lines>
  <Paragraphs>1</Paragraphs>
  <TotalTime>0</TotalTime>
  <ScaleCrop>false</ScaleCrop>
  <LinksUpToDate>false</LinksUpToDate>
  <CharactersWithSpaces>783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2021-04-21T03:32:00Z</dcterms:created>
  <dc:creator>榯柒</dc:creator>
  <cp:lastModifiedBy>谢凤鸣</cp:lastModifiedBy>
  <dcterms:modified xsi:type="dcterms:W3CDTF">2024-04-12T03:42:45Z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507A274A42D24CE5AB6E119CEF29A556_13</vt:lpwstr>
  </property>
</Properties>
</file>